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6E" w:rsidRPr="004412D4" w:rsidRDefault="009B196E" w:rsidP="009B19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1075994</wp:posOffset>
                </wp:positionH>
                <wp:positionV relativeFrom="paragraph">
                  <wp:posOffset>-80645</wp:posOffset>
                </wp:positionV>
                <wp:extent cx="3999506" cy="914400"/>
                <wp:effectExtent l="0" t="0" r="2032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506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84.7pt;margin-top:-6.35pt;width:314.9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" filled="f" strokecolor="black [3213]" strokeweight="1pt"/>
            </w:pict>
          </mc:Fallback>
        </mc:AlternateContent>
      </w:r>
      <w:r w:rsidRPr="004412D4">
        <w:rPr>
          <w:rFonts w:ascii="Times New Roman" w:hAnsi="Times New Roman" w:cs="Times New Roman"/>
          <w:b/>
        </w:rPr>
        <w:t>RELAZIONE DI LABORATORIO DI SISTEMI</w:t>
      </w:r>
    </w:p>
    <w:p w:rsidR="009B196E" w:rsidRPr="004412D4" w:rsidRDefault="009B196E" w:rsidP="009B196E">
      <w:pPr>
        <w:jc w:val="center"/>
        <w:rPr>
          <w:rFonts w:ascii="Times New Roman" w:hAnsi="Times New Roman" w:cs="Times New Roman"/>
          <w:color w:val="C00000"/>
        </w:rPr>
      </w:pPr>
      <w:r w:rsidRPr="004412D4">
        <w:rPr>
          <w:rFonts w:ascii="Times New Roman" w:hAnsi="Times New Roman" w:cs="Times New Roman"/>
          <w:color w:val="C00000"/>
        </w:rPr>
        <w:t>Titolo dell’esercitazione</w:t>
      </w:r>
    </w:p>
    <w:p w:rsidR="009B196E" w:rsidRPr="00950F10" w:rsidRDefault="009B196E" w:rsidP="009B19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 delle misure caratteristiche di un mezzo trasmissivo</w:t>
      </w:r>
    </w:p>
    <w:p w:rsidR="009B196E" w:rsidRDefault="009B196E" w:rsidP="00AA724F">
      <w:pPr>
        <w:spacing w:after="0"/>
        <w:rPr>
          <w:rFonts w:ascii="Times New Roman" w:hAnsi="Times New Roman" w:cs="Times New Roman"/>
        </w:rPr>
      </w:pPr>
      <w:r w:rsidRPr="004412D4">
        <w:rPr>
          <w:rFonts w:ascii="Times New Roman" w:hAnsi="Times New Roman" w:cs="Times New Roman"/>
          <w:b/>
          <w:color w:val="C00000"/>
        </w:rPr>
        <w:t>Obiettivo:</w:t>
      </w:r>
    </w:p>
    <w:p w:rsidR="009B196E" w:rsidRDefault="008058C8" w:rsidP="00AA72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questa esercitazione di laboratorio in prima parte eseguiremo delle misure caratteristiche di un cavo </w:t>
      </w:r>
      <w:r w:rsidR="00AA724F">
        <w:rPr>
          <w:rFonts w:ascii="Times New Roman" w:hAnsi="Times New Roman" w:cs="Times New Roman"/>
        </w:rPr>
        <w:t xml:space="preserve">corto </w:t>
      </w:r>
      <w:r>
        <w:rPr>
          <w:rFonts w:ascii="Times New Roman" w:hAnsi="Times New Roman" w:cs="Times New Roman"/>
        </w:rPr>
        <w:t xml:space="preserve">di lunghezza nota, in seconda parte </w:t>
      </w:r>
      <w:r w:rsidR="00277F37">
        <w:rPr>
          <w:rFonts w:ascii="Times New Roman" w:hAnsi="Times New Roman" w:cs="Times New Roman"/>
        </w:rPr>
        <w:t xml:space="preserve">misureremo un cavo molto lungo </w:t>
      </w:r>
      <w:r w:rsidR="00AA724F">
        <w:rPr>
          <w:rFonts w:ascii="Times New Roman" w:hAnsi="Times New Roman" w:cs="Times New Roman"/>
        </w:rPr>
        <w:t xml:space="preserve">dalla lunghezza sconosciuta </w:t>
      </w:r>
      <w:r>
        <w:rPr>
          <w:rFonts w:ascii="Times New Roman" w:hAnsi="Times New Roman" w:cs="Times New Roman"/>
        </w:rPr>
        <w:t xml:space="preserve">tramite le </w:t>
      </w:r>
      <w:r w:rsidR="00277F37">
        <w:rPr>
          <w:rFonts w:ascii="Times New Roman" w:hAnsi="Times New Roman" w:cs="Times New Roman"/>
        </w:rPr>
        <w:t>sue caratteristiche</w:t>
      </w:r>
      <w:r>
        <w:rPr>
          <w:rFonts w:ascii="Times New Roman" w:hAnsi="Times New Roman" w:cs="Times New Roman"/>
        </w:rPr>
        <w:t xml:space="preserve"> </w:t>
      </w:r>
      <w:r w:rsidR="00277F37">
        <w:rPr>
          <w:rFonts w:ascii="Times New Roman" w:hAnsi="Times New Roman" w:cs="Times New Roman"/>
        </w:rPr>
        <w:t>.</w:t>
      </w:r>
    </w:p>
    <w:p w:rsidR="00277F37" w:rsidRPr="00950F10" w:rsidRDefault="00277F37" w:rsidP="00AA72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misure caratteristiche sono ad esempio: lunghezza, attenuazione, impedenza </w:t>
      </w:r>
      <w:r w:rsidR="00AA724F">
        <w:rPr>
          <w:rFonts w:ascii="Times New Roman" w:hAnsi="Times New Roman" w:cs="Times New Roman"/>
        </w:rPr>
        <w:t xml:space="preserve">caratteristica </w:t>
      </w:r>
      <w:r>
        <w:rPr>
          <w:rFonts w:ascii="Times New Roman" w:hAnsi="Times New Roman" w:cs="Times New Roman"/>
        </w:rPr>
        <w:t>(Z</w:t>
      </w:r>
      <w:r w:rsidRPr="00277F3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), ecc... </w:t>
      </w:r>
    </w:p>
    <w:p w:rsidR="00AA724F" w:rsidRDefault="00AA724F" w:rsidP="009B196E">
      <w:pPr>
        <w:rPr>
          <w:rFonts w:ascii="Times New Roman" w:hAnsi="Times New Roman" w:cs="Times New Roman"/>
          <w:b/>
          <w:color w:val="C00000"/>
        </w:rPr>
      </w:pPr>
    </w:p>
    <w:p w:rsidR="007915D2" w:rsidRDefault="007915D2" w:rsidP="00AA724F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Studio del Sistema - </w:t>
      </w:r>
      <w:r w:rsidR="009B196E" w:rsidRPr="004412D4">
        <w:rPr>
          <w:rFonts w:ascii="Times New Roman" w:hAnsi="Times New Roman" w:cs="Times New Roman"/>
          <w:b/>
          <w:color w:val="C00000"/>
        </w:rPr>
        <w:t>Definizione e Validazione del Modello:</w:t>
      </w:r>
    </w:p>
    <w:p w:rsidR="009B196E" w:rsidRDefault="007915D2" w:rsidP="00AA72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realizzazione di questa esperienza si basa sulla trasmissione di impulsi continui dati da un generatore di impulsi e per la lettura dei dati, un oscilloscopio.</w:t>
      </w:r>
    </w:p>
    <w:p w:rsidR="00AA724F" w:rsidRDefault="00AA724F" w:rsidP="009B196E">
      <w:pPr>
        <w:spacing w:line="360" w:lineRule="auto"/>
        <w:rPr>
          <w:rFonts w:ascii="Times New Roman" w:hAnsi="Times New Roman" w:cs="Times New Roman"/>
          <w:b/>
          <w:color w:val="C00000"/>
        </w:rPr>
      </w:pPr>
    </w:p>
    <w:p w:rsidR="009B196E" w:rsidRDefault="009B196E" w:rsidP="009B196E">
      <w:pPr>
        <w:spacing w:line="360" w:lineRule="auto"/>
        <w:rPr>
          <w:rFonts w:ascii="Times New Roman" w:hAnsi="Times New Roman" w:cs="Times New Roman"/>
          <w:b/>
          <w:color w:val="C00000"/>
        </w:rPr>
      </w:pPr>
      <w:r w:rsidRPr="007C5E36">
        <w:rPr>
          <w:rFonts w:ascii="Times New Roman" w:hAnsi="Times New Roman" w:cs="Times New Roman"/>
          <w:b/>
          <w:color w:val="C00000"/>
        </w:rPr>
        <w:t>Defini</w:t>
      </w:r>
      <w:r w:rsidR="007915D2">
        <w:rPr>
          <w:rFonts w:ascii="Times New Roman" w:hAnsi="Times New Roman" w:cs="Times New Roman"/>
          <w:b/>
          <w:color w:val="C00000"/>
        </w:rPr>
        <w:t>zione del piano di simulazione</w:t>
      </w:r>
      <w:r w:rsidRPr="007C5E36">
        <w:rPr>
          <w:rFonts w:ascii="Times New Roman" w:hAnsi="Times New Roman" w:cs="Times New Roman"/>
          <w:b/>
          <w:color w:val="C00000"/>
        </w:rPr>
        <w:t>:</w:t>
      </w:r>
      <w:r>
        <w:rPr>
          <w:rFonts w:ascii="Times New Roman" w:hAnsi="Times New Roman" w:cs="Times New Roman"/>
          <w:b/>
          <w:color w:val="C00000"/>
        </w:rPr>
        <w:t xml:space="preserve"> </w:t>
      </w:r>
    </w:p>
    <w:p w:rsidR="00AA724F" w:rsidRDefault="00AA724F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Quindi gli strumenti necessari sono, oltre che al generatore di impulsi e l’oscilloscopio, un cavo coassiale, un potenziometro da 10 K</w:t>
      </w:r>
      <w:r>
        <w:rPr>
          <w:rFonts w:ascii="Arial" w:hAnsi="Arial" w:cs="Arial"/>
        </w:rPr>
        <w:t>Ω</w:t>
      </w:r>
      <w:r>
        <w:rPr>
          <w:rFonts w:ascii="Times New Roman" w:hAnsi="Times New Roman" w:cs="Times New Roman"/>
        </w:rPr>
        <w:t>, un metro.</w:t>
      </w:r>
    </w:p>
    <w:p w:rsidR="007915D2" w:rsidRPr="00954715" w:rsidRDefault="00AA724F" w:rsidP="00954715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4"/>
        </w:rPr>
      </w:pPr>
      <w:r w:rsidRPr="00954715">
        <w:rPr>
          <w:rFonts w:ascii="Times New Roman" w:hAnsi="Times New Roman" w:cs="Times New Roman"/>
          <w:b/>
          <w:sz w:val="24"/>
        </w:rPr>
        <w:t>1 Parte</w:t>
      </w:r>
    </w:p>
    <w:p w:rsidR="00AA724F" w:rsidRDefault="00AA724F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 di tutto misuriamo</w:t>
      </w:r>
      <w:r w:rsidR="00953CAA">
        <w:rPr>
          <w:rFonts w:ascii="Times New Roman" w:hAnsi="Times New Roman" w:cs="Times New Roman"/>
        </w:rPr>
        <w:t xml:space="preserve"> con un metro</w:t>
      </w:r>
      <w:r>
        <w:rPr>
          <w:rFonts w:ascii="Times New Roman" w:hAnsi="Times New Roman" w:cs="Times New Roman"/>
        </w:rPr>
        <w:t xml:space="preserve"> la lunghezza del nostro cavo</w:t>
      </w:r>
      <w:r w:rsidR="000C194F">
        <w:rPr>
          <w:rFonts w:ascii="Times New Roman" w:hAnsi="Times New Roman" w:cs="Times New Roman"/>
        </w:rPr>
        <w:t xml:space="preserve"> che risulta di 2,9 metri, adesso possiamo calcolare la velocità di propagazione, considerando sia l’onda di andata che quella di ritorno, per mezzo della formula:</w:t>
      </w:r>
    </w:p>
    <w:p w:rsidR="000C194F" w:rsidRPr="000C194F" w:rsidRDefault="00D56906" w:rsidP="00954715">
      <w:pPr>
        <w:shd w:val="clear" w:color="auto" w:fill="C6D9F1" w:themeFill="text2" w:themeFillTint="33"/>
        <w:spacing w:line="360" w:lineRule="auto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P</m:t>
                  </m:r>
                </m:sub>
              </m:sSub>
            </m:den>
          </m:f>
        </m:oMath>
      </m:oMathPara>
    </w:p>
    <w:p w:rsidR="000C194F" w:rsidRDefault="000C194F" w:rsidP="009B196E">
      <w:pPr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Dopo aver generato un impulso di ampiezza di 8 </w:t>
      </w:r>
      <w:r w:rsidRPr="000C194F">
        <w:rPr>
          <w:rFonts w:ascii="Arial" w:eastAsiaTheme="minorEastAsia" w:hAnsi="Arial" w:cs="Arial"/>
          <w:sz w:val="20"/>
        </w:rPr>
        <w:t>ɳ</w:t>
      </w:r>
      <w:r w:rsidRPr="000C194F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 </w:t>
      </w:r>
      <w:r w:rsidR="00AD2C09">
        <w:rPr>
          <w:rFonts w:ascii="Times New Roman" w:eastAsiaTheme="minorEastAsia" w:hAnsi="Times New Roman" w:cs="Times New Roman"/>
        </w:rPr>
        <w:t xml:space="preserve">e il tempo di percorrenza di 15,7 </w:t>
      </w:r>
      <w:r w:rsidR="00AD2C09" w:rsidRPr="000C194F">
        <w:rPr>
          <w:rFonts w:ascii="Arial" w:eastAsiaTheme="minorEastAsia" w:hAnsi="Arial" w:cs="Arial"/>
          <w:sz w:val="20"/>
        </w:rPr>
        <w:t>ɳ</w:t>
      </w:r>
      <w:r w:rsidR="00AD2C09" w:rsidRPr="000C194F">
        <w:rPr>
          <w:rFonts w:ascii="Times New Roman" w:eastAsiaTheme="minorEastAsia" w:hAnsi="Times New Roman" w:cs="Times New Roman"/>
        </w:rPr>
        <w:t>s</w:t>
      </w:r>
      <w:r w:rsidR="00AD2C09">
        <w:rPr>
          <w:rFonts w:ascii="Times New Roman" w:eastAsiaTheme="minorEastAsia" w:hAnsi="Times New Roman" w:cs="Times New Roman"/>
        </w:rPr>
        <w:t xml:space="preserve">, applichiamo la precedente formula </w:t>
      </w:r>
      <w:r w:rsidR="004D7923">
        <w:rPr>
          <w:rFonts w:ascii="Times New Roman" w:eastAsiaTheme="minorEastAsia" w:hAnsi="Times New Roman" w:cs="Times New Roman"/>
        </w:rPr>
        <w:t>dopo aver convertito</w:t>
      </w:r>
      <w:r w:rsidR="00AD2C09">
        <w:rPr>
          <w:rFonts w:ascii="Times New Roman" w:eastAsiaTheme="minorEastAsia" w:hAnsi="Times New Roman" w:cs="Times New Roman"/>
        </w:rPr>
        <w:t xml:space="preserve"> il T</w:t>
      </w:r>
      <w:r w:rsidR="004D7923" w:rsidRPr="004D7923">
        <w:rPr>
          <w:rFonts w:ascii="Times New Roman" w:eastAsiaTheme="minorEastAsia" w:hAnsi="Times New Roman" w:cs="Times New Roman"/>
          <w:vertAlign w:val="subscript"/>
        </w:rPr>
        <w:t>P</w:t>
      </w:r>
      <w:r w:rsidR="004D7923">
        <w:rPr>
          <w:rFonts w:ascii="Times New Roman" w:eastAsiaTheme="minorEastAsia" w:hAnsi="Times New Roman" w:cs="Times New Roman"/>
        </w:rPr>
        <w:t xml:space="preserve"> in secondi: 0,0000000157 s.</w:t>
      </w:r>
    </w:p>
    <w:p w:rsidR="004D7923" w:rsidRDefault="00D56906" w:rsidP="00954715">
      <w:pPr>
        <w:shd w:val="clear" w:color="auto" w:fill="C6D9F1" w:themeFill="text2" w:themeFillTint="33"/>
        <w:spacing w:line="36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2,9 m</m:t>
              </m:r>
            </m:num>
            <m:den>
              <m:r>
                <w:rPr>
                  <w:rFonts w:ascii="Cambria Math" w:hAnsi="Cambria Math" w:cs="Times New Roman"/>
                </w:rPr>
                <m:t>0,0000000157 s</m:t>
              </m:r>
            </m:den>
          </m:f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1</m:t>
          </m:r>
          <m:r>
            <w:rPr>
              <w:rFonts w:ascii="Cambria Math" w:hAnsi="Cambria Math" w:cs="Times New Roman"/>
            </w:rPr>
            <m:t>84713375,8 m/s</m:t>
          </m:r>
        </m:oMath>
      </m:oMathPara>
    </w:p>
    <w:p w:rsidR="00954715" w:rsidRDefault="00954715" w:rsidP="0095471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AA724F" w:rsidRPr="00954715" w:rsidRDefault="00902AF1" w:rsidP="00954715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4"/>
        </w:rPr>
      </w:pPr>
      <w:r w:rsidRPr="00954715">
        <w:rPr>
          <w:rFonts w:ascii="Times New Roman" w:hAnsi="Times New Roman" w:cs="Times New Roman"/>
          <w:b/>
          <w:sz w:val="24"/>
        </w:rPr>
        <w:t>2 Parte</w:t>
      </w:r>
    </w:p>
    <w:p w:rsidR="00902AF1" w:rsidRDefault="00D56906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Dopo aver genera</w:t>
      </w:r>
      <w:r>
        <w:rPr>
          <w:rFonts w:ascii="Times New Roman" w:eastAsiaTheme="minorEastAsia" w:hAnsi="Times New Roman" w:cs="Times New Roman"/>
        </w:rPr>
        <w:t>to un impulso di ampiezza di 200</w:t>
      </w:r>
      <w:r>
        <w:rPr>
          <w:rFonts w:ascii="Times New Roman" w:eastAsiaTheme="minorEastAsia" w:hAnsi="Times New Roman" w:cs="Times New Roman"/>
        </w:rPr>
        <w:t xml:space="preserve"> </w:t>
      </w:r>
      <w:r w:rsidRPr="000C194F">
        <w:rPr>
          <w:rFonts w:ascii="Arial" w:eastAsiaTheme="minorEastAsia" w:hAnsi="Arial" w:cs="Arial"/>
          <w:sz w:val="20"/>
        </w:rPr>
        <w:t>ɳ</w:t>
      </w:r>
      <w:r w:rsidRPr="000C194F">
        <w:rPr>
          <w:rFonts w:ascii="Times New Roman" w:eastAsiaTheme="minorEastAsia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 con V</w:t>
      </w:r>
      <w:r w:rsidRPr="00D56906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 xml:space="preserve"> precedente di </w:t>
      </w:r>
      <m:oMath>
        <m:r>
          <w:rPr>
            <w:rFonts w:ascii="Cambria Math" w:hAnsi="Cambria Math" w:cs="Times New Roman"/>
          </w:rPr>
          <m:t>1</m:t>
        </m:r>
        <m:r>
          <w:rPr>
            <w:rFonts w:ascii="Cambria Math" w:hAnsi="Cambria Math" w:cs="Times New Roman"/>
          </w:rPr>
          <m:t>84713375,8 m/s</m:t>
        </m:r>
      </m:oMath>
      <w:r>
        <w:rPr>
          <w:rFonts w:ascii="Times New Roman" w:hAnsi="Times New Roman" w:cs="Times New Roman"/>
        </w:rPr>
        <w:t xml:space="preserve"> , a</w:t>
      </w:r>
      <w:r w:rsidR="00953CAA">
        <w:rPr>
          <w:rFonts w:ascii="Times New Roman" w:hAnsi="Times New Roman" w:cs="Times New Roman"/>
        </w:rPr>
        <w:t>desso calcoliamo la lunghezza di una matassa di cavo, di cui non è possibile misurarl</w:t>
      </w:r>
      <w:r w:rsidR="00954715">
        <w:rPr>
          <w:rFonts w:ascii="Times New Roman" w:hAnsi="Times New Roman" w:cs="Times New Roman"/>
        </w:rPr>
        <w:t>a</w:t>
      </w:r>
      <w:r w:rsidR="00953CAA">
        <w:rPr>
          <w:rFonts w:ascii="Times New Roman" w:hAnsi="Times New Roman" w:cs="Times New Roman"/>
        </w:rPr>
        <w:t xml:space="preserve"> con un metro, perciò la misureremo attraverso la formula inversa:</w:t>
      </w:r>
    </w:p>
    <w:p w:rsidR="00902AF1" w:rsidRDefault="00953CAA" w:rsidP="00954715">
      <w:pPr>
        <w:shd w:val="clear" w:color="auto" w:fill="C6D9F1" w:themeFill="text2" w:themeFillTint="33"/>
        <w:spacing w:line="36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Lx=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  <m:r>
            <w:rPr>
              <w:rFonts w:ascii="Cambria Math" w:hAnsi="Cambria Math" w:cs="Arial"/>
            </w:rPr>
            <m:t>•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</m:oMath>
      </m:oMathPara>
    </w:p>
    <w:p w:rsidR="00902AF1" w:rsidRDefault="00954715" w:rsidP="009B196E">
      <w:pPr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Prima di eseguire la formula convertiamo </w:t>
      </w:r>
      <w:r>
        <w:rPr>
          <w:rFonts w:ascii="Times New Roman" w:eastAsiaTheme="minorEastAsia" w:hAnsi="Times New Roman" w:cs="Times New Roman"/>
        </w:rPr>
        <w:t>T</w:t>
      </w:r>
      <w:r w:rsidRPr="004D7923">
        <w:rPr>
          <w:rFonts w:ascii="Times New Roman" w:eastAsiaTheme="minorEastAsia" w:hAnsi="Times New Roman" w:cs="Times New Roman"/>
          <w:vertAlign w:val="subscript"/>
        </w:rPr>
        <w:t>P</w:t>
      </w:r>
      <w:r>
        <w:rPr>
          <w:rFonts w:ascii="Times New Roman" w:eastAsiaTheme="minorEastAsia" w:hAnsi="Times New Roman" w:cs="Times New Roman"/>
        </w:rPr>
        <w:t xml:space="preserve"> in secondi: 0,000000</w:t>
      </w:r>
      <w:r>
        <w:rPr>
          <w:rFonts w:ascii="Times New Roman" w:eastAsiaTheme="minorEastAsia" w:hAnsi="Times New Roman" w:cs="Times New Roman"/>
        </w:rPr>
        <w:t>515</w:t>
      </w:r>
      <w:r>
        <w:rPr>
          <w:rFonts w:ascii="Times New Roman" w:eastAsiaTheme="minorEastAsia" w:hAnsi="Times New Roman" w:cs="Times New Roman"/>
        </w:rPr>
        <w:t xml:space="preserve"> s.</w:t>
      </w:r>
    </w:p>
    <w:p w:rsidR="00954715" w:rsidRDefault="00954715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Applichiamo la formula:</w:t>
      </w:r>
    </w:p>
    <w:p w:rsidR="00954715" w:rsidRPr="00954715" w:rsidRDefault="00954715" w:rsidP="00954715">
      <w:pPr>
        <w:shd w:val="clear" w:color="auto" w:fill="C6D9F1" w:themeFill="text2" w:themeFillTint="33"/>
        <w:spacing w:line="36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Lx=</m:t>
          </m:r>
          <m:r>
            <w:rPr>
              <w:rFonts w:ascii="Cambria Math" w:hAnsi="Cambria Math" w:cs="Times New Roman"/>
            </w:rPr>
            <m:t>1</m:t>
          </m:r>
          <m:r>
            <w:rPr>
              <w:rFonts w:ascii="Cambria Math" w:hAnsi="Cambria Math" w:cs="Times New Roman"/>
            </w:rPr>
            <m:t>84713375,8</m:t>
          </m:r>
          <m:r>
            <w:rPr>
              <w:rFonts w:ascii="Cambria Math" w:hAnsi="Cambria Math" w:cs="Arial"/>
            </w:rPr>
            <m:t>•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0,000000515</m:t>
          </m:r>
          <m:r>
            <m:rPr>
              <m:sty m:val="p"/>
            </m:rPr>
            <w:rPr>
              <w:rFonts w:ascii="Cambria Math" w:eastAsiaTheme="minorEastAsia" w:hAnsi="Times New Roman" w:cs="Times New Roman"/>
            </w:rPr>
            <m:t>=  95 metri</m:t>
          </m:r>
        </m:oMath>
      </m:oMathPara>
    </w:p>
    <w:p w:rsidR="00954715" w:rsidRDefault="00954715" w:rsidP="009B196E">
      <w:pPr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Dopo avere calcolato la lunghezza della matassa, ci calcoliamo l’</w:t>
      </w:r>
      <w:r w:rsidR="006F68A9">
        <w:rPr>
          <w:rFonts w:ascii="Times New Roman" w:eastAsiaTheme="minorEastAsia" w:hAnsi="Times New Roman" w:cs="Times New Roman"/>
        </w:rPr>
        <w:t>attenuazione che l’impulso tollerava nella lunghezza del cavo, leggendo il valore di tensione massima del segnale di andata e quello del segnale riflesso, la formula allora sarà:</w:t>
      </w:r>
    </w:p>
    <w:p w:rsidR="006F68A9" w:rsidRPr="001E79C5" w:rsidRDefault="001E79C5" w:rsidP="001E79C5">
      <w:pPr>
        <w:shd w:val="clear" w:color="auto" w:fill="C6D9F1" w:themeFill="text2" w:themeFillTint="33"/>
        <w:spacing w:line="36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Attenuazione=</m:t>
          </m:r>
          <m:r>
            <w:rPr>
              <w:rFonts w:ascii="Cambria Math" w:hAnsi="Cambria Math" w:cs="Times New Roman"/>
            </w:rPr>
            <m:t>20</m:t>
          </m:r>
          <m: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log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VMAX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VMAX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1E79C5" w:rsidRDefault="001E79C5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Applicando la formula al nostro caso, in cui VMAX</w:t>
      </w:r>
      <w:r w:rsidRPr="001E79C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="00C64DCF">
        <w:rPr>
          <w:rFonts w:ascii="Times New Roman" w:hAnsi="Times New Roman" w:cs="Times New Roman"/>
        </w:rPr>
        <w:t>è l’</w:t>
      </w:r>
      <w:r>
        <w:rPr>
          <w:rFonts w:ascii="Times New Roman" w:hAnsi="Times New Roman" w:cs="Times New Roman"/>
        </w:rPr>
        <w:t>impulso di andata</w:t>
      </w:r>
      <w:r w:rsidR="00C64DCF">
        <w:rPr>
          <w:rFonts w:ascii="Times New Roman" w:hAnsi="Times New Roman" w:cs="Times New Roman"/>
        </w:rPr>
        <w:t xml:space="preserve"> e VMAX</w:t>
      </w:r>
      <w:r w:rsidR="00C64DCF" w:rsidRPr="00C64DCF">
        <w:rPr>
          <w:rFonts w:ascii="Times New Roman" w:hAnsi="Times New Roman" w:cs="Times New Roman"/>
          <w:vertAlign w:val="subscript"/>
        </w:rPr>
        <w:t>2</w:t>
      </w:r>
      <w:r w:rsidR="00C64DCF">
        <w:rPr>
          <w:rFonts w:ascii="Times New Roman" w:hAnsi="Times New Roman" w:cs="Times New Roman"/>
        </w:rPr>
        <w:t xml:space="preserve"> è il riflesso</w:t>
      </w:r>
      <w:r>
        <w:rPr>
          <w:rFonts w:ascii="Times New Roman" w:hAnsi="Times New Roman" w:cs="Times New Roman"/>
        </w:rPr>
        <w:t>:</w:t>
      </w:r>
    </w:p>
    <w:p w:rsidR="00C64DCF" w:rsidRPr="001E79C5" w:rsidRDefault="00C64DCF" w:rsidP="00C64DCF">
      <w:pPr>
        <w:shd w:val="clear" w:color="auto" w:fill="C6D9F1" w:themeFill="text2" w:themeFillTint="33"/>
        <w:spacing w:line="36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Attenuazione=</m:t>
          </m:r>
          <m:r>
            <w:rPr>
              <w:rFonts w:ascii="Cambria Math" w:hAnsi="Cambria Math" w:cs="Times New Roman"/>
            </w:rPr>
            <m:t xml:space="preserve">20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10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VMAX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VMAX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10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2</m:t>
              </m:r>
            </m:den>
          </m:f>
        </m:oMath>
      </m:oMathPara>
    </w:p>
    <w:p w:rsidR="00C64DCF" w:rsidRDefault="000306E7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Applichiamo la formula, VMAX</w:t>
      </w:r>
      <w:r w:rsidRPr="000306E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5,62 V, VMAX</w:t>
      </w:r>
      <w:r w:rsidRPr="000306E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4.56 V  :</w:t>
      </w:r>
    </w:p>
    <w:p w:rsidR="000306E7" w:rsidRPr="001E79C5" w:rsidRDefault="000306E7" w:rsidP="000306E7">
      <w:pPr>
        <w:shd w:val="clear" w:color="auto" w:fill="C6D9F1" w:themeFill="text2" w:themeFillTint="33"/>
        <w:spacing w:line="36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Attenuazione=</m:t>
          </m:r>
          <m:r>
            <w:rPr>
              <w:rFonts w:ascii="Cambria Math" w:hAnsi="Cambria Math" w:cs="Times New Roman"/>
            </w:rPr>
            <m:t xml:space="preserve">20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10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5,63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4,56</m:t>
                          </m:r>
                        </m:den>
                      </m:f>
                    </m:e>
                  </m:d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10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2</m:t>
              </m:r>
            </m:den>
          </m:f>
          <m:r>
            <w:rPr>
              <w:rFonts w:ascii="Cambria Math" w:hAnsi="Cambria Math" w:cs="Times New Roman"/>
            </w:rPr>
            <m:t>=6,08 db/95m</m:t>
          </m:r>
        </m:oMath>
      </m:oMathPara>
    </w:p>
    <w:p w:rsidR="000306E7" w:rsidRDefault="00BD2F45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L’ultima</w:t>
      </w:r>
      <w:r w:rsidR="000306E7">
        <w:rPr>
          <w:rFonts w:ascii="Times New Roman" w:hAnsi="Times New Roman" w:cs="Times New Roman"/>
        </w:rPr>
        <w:t xml:space="preserve"> misura</w:t>
      </w:r>
      <w:r>
        <w:rPr>
          <w:rFonts w:ascii="Times New Roman" w:hAnsi="Times New Roman" w:cs="Times New Roman"/>
        </w:rPr>
        <w:t xml:space="preserve"> effettuata è stata quella dell’impedenza caratteristica Z</w:t>
      </w:r>
      <w:r w:rsidRPr="00BD2F4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: terminiamo la linea con un potenziometro da 10 K</w:t>
      </w:r>
      <w:r>
        <w:rPr>
          <w:rFonts w:ascii="Arial" w:hAnsi="Arial" w:cs="Arial"/>
        </w:rPr>
        <w:t>Ω</w:t>
      </w:r>
      <w:r>
        <w:rPr>
          <w:rFonts w:ascii="Times New Roman" w:hAnsi="Times New Roman" w:cs="Times New Roman"/>
        </w:rPr>
        <w:t xml:space="preserve"> e lo facciamo variare fino a quando la riflessione sull’oscilloscopio non scompare.</w:t>
      </w:r>
    </w:p>
    <w:p w:rsidR="004B07A0" w:rsidRDefault="004B07A0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Infine l’impedenza caratteristica del nostro cavo è risultata di 38</w:t>
      </w:r>
      <w:r>
        <w:rPr>
          <w:rFonts w:ascii="Arial" w:hAnsi="Arial" w:cs="Arial"/>
        </w:rPr>
        <w:t>Ω</w:t>
      </w:r>
      <w:r>
        <w:rPr>
          <w:rFonts w:ascii="Times New Roman" w:hAnsi="Times New Roman" w:cs="Times New Roman"/>
        </w:rPr>
        <w:t>.</w:t>
      </w:r>
    </w:p>
    <w:p w:rsidR="004B07A0" w:rsidRDefault="004B07A0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concludere abbiamo rilevato un Ringing pari 5, cioè 5 rimbalzi in riflessione e un Overshoot del 5%</w:t>
      </w:r>
    </w:p>
    <w:p w:rsidR="004B07A0" w:rsidRDefault="004B07A0" w:rsidP="009B19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Riportiamo di seguito i calcoli effettuati:</w:t>
      </w:r>
    </w:p>
    <w:p w:rsidR="009B196E" w:rsidRDefault="000956D0" w:rsidP="009B196E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Conclusioni</w:t>
      </w:r>
      <w:r w:rsidR="009B196E" w:rsidRPr="00084842">
        <w:rPr>
          <w:rFonts w:ascii="Times New Roman" w:hAnsi="Times New Roman" w:cs="Times New Roman"/>
          <w:b/>
          <w:color w:val="C00000"/>
        </w:rPr>
        <w:t>:</w:t>
      </w:r>
    </w:p>
    <w:p w:rsidR="001E0557" w:rsidRPr="009B196E" w:rsidRDefault="009B196E">
      <w:pPr>
        <w:rPr>
          <w:rFonts w:ascii="Times New Roman" w:hAnsi="Times New Roman" w:cs="Times New Roman"/>
        </w:rPr>
      </w:pPr>
      <w:r w:rsidRPr="009129DF">
        <w:rPr>
          <w:rFonts w:ascii="Times New Roman" w:hAnsi="Times New Roman" w:cs="Times New Roman"/>
        </w:rPr>
        <w:t xml:space="preserve">Per concludere, </w:t>
      </w:r>
      <w:r>
        <w:rPr>
          <w:rFonts w:ascii="Times New Roman" w:hAnsi="Times New Roman" w:cs="Times New Roman"/>
        </w:rPr>
        <w:t>possiamo</w:t>
      </w:r>
      <w:r w:rsidRPr="009129DF">
        <w:rPr>
          <w:rFonts w:ascii="Times New Roman" w:hAnsi="Times New Roman" w:cs="Times New Roman"/>
        </w:rPr>
        <w:t xml:space="preserve"> </w:t>
      </w:r>
      <w:r w:rsidR="000956D0">
        <w:rPr>
          <w:rFonts w:ascii="Times New Roman" w:hAnsi="Times New Roman" w:cs="Times New Roman"/>
        </w:rPr>
        <w:t>calcolare la lunghezza di un cavo di lunghezza casuale soltanto sapendo i suoi parametri caratteristici</w:t>
      </w:r>
      <w:r w:rsidR="00F31E74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1E0557" w:rsidRPr="009B196E" w:rsidSect="006025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A6" w:rsidRDefault="00545FA6" w:rsidP="009B196E">
      <w:pPr>
        <w:spacing w:after="0" w:line="240" w:lineRule="auto"/>
      </w:pPr>
      <w:r>
        <w:separator/>
      </w:r>
    </w:p>
  </w:endnote>
  <w:endnote w:type="continuationSeparator" w:id="0">
    <w:p w:rsidR="00545FA6" w:rsidRDefault="00545FA6" w:rsidP="009B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A6" w:rsidRDefault="00545FA6" w:rsidP="009B196E">
      <w:pPr>
        <w:spacing w:after="0" w:line="240" w:lineRule="auto"/>
      </w:pPr>
      <w:r>
        <w:separator/>
      </w:r>
    </w:p>
  </w:footnote>
  <w:footnote w:type="continuationSeparator" w:id="0">
    <w:p w:rsidR="00545FA6" w:rsidRDefault="00545FA6" w:rsidP="009B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76" w:rsidRDefault="00545FA6">
    <w:pPr>
      <w:pStyle w:val="Intestazione"/>
    </w:pPr>
    <w:r>
      <w:t>Luca Patera</w:t>
    </w:r>
    <w:r>
      <w:ptab w:relativeTo="margin" w:alignment="center" w:leader="none"/>
    </w:r>
    <w:r w:rsidR="009B196E">
      <w:t>19/10/11</w:t>
    </w:r>
    <w:r>
      <w:ptab w:relativeTo="margin" w:alignment="right" w:leader="none"/>
    </w:r>
    <w:r w:rsidR="009B196E">
      <w:t>5AA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6E"/>
    <w:rsid w:val="000306E7"/>
    <w:rsid w:val="000956D0"/>
    <w:rsid w:val="000C194F"/>
    <w:rsid w:val="001E0557"/>
    <w:rsid w:val="001E79C5"/>
    <w:rsid w:val="00277F37"/>
    <w:rsid w:val="004B07A0"/>
    <w:rsid w:val="004D7923"/>
    <w:rsid w:val="00545FA6"/>
    <w:rsid w:val="006F68A9"/>
    <w:rsid w:val="007915D2"/>
    <w:rsid w:val="008058C8"/>
    <w:rsid w:val="00902AF1"/>
    <w:rsid w:val="00953CAA"/>
    <w:rsid w:val="00954715"/>
    <w:rsid w:val="009B196E"/>
    <w:rsid w:val="00AA724F"/>
    <w:rsid w:val="00AD2C09"/>
    <w:rsid w:val="00BD2F45"/>
    <w:rsid w:val="00C64DCF"/>
    <w:rsid w:val="00D56906"/>
    <w:rsid w:val="00F3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96E"/>
  </w:style>
  <w:style w:type="paragraph" w:styleId="Pidipagina">
    <w:name w:val="footer"/>
    <w:basedOn w:val="Normale"/>
    <w:link w:val="PidipaginaCarattere"/>
    <w:uiPriority w:val="99"/>
    <w:unhideWhenUsed/>
    <w:rsid w:val="009B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96E"/>
  </w:style>
  <w:style w:type="character" w:styleId="Testosegnaposto">
    <w:name w:val="Placeholder Text"/>
    <w:basedOn w:val="Carpredefinitoparagrafo"/>
    <w:uiPriority w:val="99"/>
    <w:semiHidden/>
    <w:rsid w:val="000C194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96E"/>
  </w:style>
  <w:style w:type="paragraph" w:styleId="Pidipagina">
    <w:name w:val="footer"/>
    <w:basedOn w:val="Normale"/>
    <w:link w:val="PidipaginaCarattere"/>
    <w:uiPriority w:val="99"/>
    <w:unhideWhenUsed/>
    <w:rsid w:val="009B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96E"/>
  </w:style>
  <w:style w:type="character" w:styleId="Testosegnaposto">
    <w:name w:val="Placeholder Text"/>
    <w:basedOn w:val="Carpredefinitoparagrafo"/>
    <w:uiPriority w:val="99"/>
    <w:semiHidden/>
    <w:rsid w:val="000C194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bfnetwork</dc:creator>
  <cp:lastModifiedBy>bfnetwork</cp:lastModifiedBy>
  <cp:revision>1</cp:revision>
  <dcterms:created xsi:type="dcterms:W3CDTF">2011-10-18T15:20:00Z</dcterms:created>
  <dcterms:modified xsi:type="dcterms:W3CDTF">2011-10-18T20:27:00Z</dcterms:modified>
</cp:coreProperties>
</file>